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65" w:rsidRPr="007F6465" w:rsidRDefault="007F6465" w:rsidP="007F6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465">
        <w:rPr>
          <w:sz w:val="28"/>
          <w:szCs w:val="28"/>
        </w:rPr>
        <w:t>Предусмотрены работы, на которых запрещается применение труда лиц в возрасте до 18 лет (ст. 265 ТК РФ):</w:t>
      </w:r>
    </w:p>
    <w:p w:rsidR="007F6465" w:rsidRPr="007F6465" w:rsidRDefault="007F6465" w:rsidP="007F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465">
        <w:rPr>
          <w:sz w:val="28"/>
          <w:szCs w:val="28"/>
        </w:rPr>
        <w:t>работы с вредными и (или) опасными условиями труда;</w:t>
      </w:r>
    </w:p>
    <w:p w:rsidR="007F6465" w:rsidRPr="007F6465" w:rsidRDefault="007F6465" w:rsidP="007F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465">
        <w:rPr>
          <w:sz w:val="28"/>
          <w:szCs w:val="28"/>
        </w:rPr>
        <w:t xml:space="preserve">подземные работы, а также работы, выполнение которых может причинить </w:t>
      </w:r>
      <w:r>
        <w:rPr>
          <w:sz w:val="28"/>
          <w:szCs w:val="28"/>
        </w:rPr>
        <w:t xml:space="preserve">- </w:t>
      </w:r>
      <w:r w:rsidRPr="007F6465">
        <w:rPr>
          <w:sz w:val="28"/>
          <w:szCs w:val="28"/>
        </w:rPr>
        <w:t>вред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содержания);</w:t>
      </w:r>
    </w:p>
    <w:p w:rsidR="007F6465" w:rsidRPr="007F6465" w:rsidRDefault="007F6465" w:rsidP="007F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465">
        <w:rPr>
          <w:sz w:val="28"/>
          <w:szCs w:val="28"/>
        </w:rPr>
        <w:t>переноска и передвижение работниками в возрасте до 18 лет тяжестей, превышающих установленные для них предельные нормы.</w:t>
      </w:r>
    </w:p>
    <w:p w:rsidR="007F6465" w:rsidRPr="007F6465" w:rsidRDefault="007F6465" w:rsidP="007F6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465">
        <w:rPr>
          <w:sz w:val="28"/>
          <w:szCs w:val="28"/>
        </w:rPr>
        <w:t>Перечень тяжелых работ и работ с вредными или опасными условиями труда, при выполнении которых запрещается применение труда лиц, моложе восемнадцати лет, установлен Постановлением Правительства Российской Федерации от 25.02.2000 № 163 (в ред. от 20.06.2011)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</w:p>
    <w:p w:rsidR="00627E85" w:rsidRDefault="000F39AA"/>
    <w:p w:rsidR="007F6465" w:rsidRPr="007F6465" w:rsidRDefault="007F6465">
      <w:pPr>
        <w:rPr>
          <w:rFonts w:ascii="Times New Roman" w:hAnsi="Times New Roman" w:cs="Times New Roman"/>
          <w:sz w:val="28"/>
          <w:szCs w:val="28"/>
        </w:rPr>
      </w:pPr>
      <w:r w:rsidRPr="007F6465"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sectPr w:rsidR="007F6465" w:rsidRPr="007F6465" w:rsidSect="001A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0837"/>
    <w:rsid w:val="000F39AA"/>
    <w:rsid w:val="001A3CE3"/>
    <w:rsid w:val="00260837"/>
    <w:rsid w:val="007F6465"/>
    <w:rsid w:val="009334D3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Home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2020-12-14T04:15:00Z</dcterms:created>
  <dcterms:modified xsi:type="dcterms:W3CDTF">2020-12-14T04:15:00Z</dcterms:modified>
</cp:coreProperties>
</file>